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87A" w:rsidRPr="006F540D" w:rsidRDefault="002A087A" w:rsidP="000521AF">
      <w:pPr>
        <w:jc w:val="both"/>
        <w:rPr>
          <w:rFonts w:ascii="Centaur" w:hAnsi="Centaur"/>
          <w:b/>
          <w:sz w:val="32"/>
          <w:szCs w:val="32"/>
        </w:rPr>
      </w:pPr>
      <w:r w:rsidRPr="006F540D">
        <w:rPr>
          <w:rFonts w:ascii="Centaur" w:hAnsi="Centaur"/>
          <w:b/>
          <w:sz w:val="32"/>
          <w:szCs w:val="32"/>
        </w:rPr>
        <w:t xml:space="preserve">Voorbeeld ouderschapsplan Fakiri &amp; </w:t>
      </w:r>
      <w:r w:rsidR="00B31B08">
        <w:rPr>
          <w:rFonts w:ascii="Centaur" w:hAnsi="Centaur"/>
          <w:b/>
          <w:sz w:val="32"/>
          <w:szCs w:val="32"/>
        </w:rPr>
        <w:t>van Beuningen advocaten</w:t>
      </w:r>
    </w:p>
    <w:p w:rsidR="002A087A" w:rsidRPr="006F540D" w:rsidRDefault="002A087A" w:rsidP="000521AF">
      <w:pPr>
        <w:jc w:val="both"/>
        <w:rPr>
          <w:rFonts w:ascii="Centaur" w:hAnsi="Centaur"/>
          <w:color w:val="FF0000"/>
          <w:sz w:val="18"/>
          <w:szCs w:val="18"/>
        </w:rPr>
      </w:pPr>
      <w:r w:rsidRPr="006F540D">
        <w:rPr>
          <w:rFonts w:ascii="Centaur" w:hAnsi="Centaur"/>
          <w:color w:val="FF0000"/>
          <w:sz w:val="18"/>
          <w:szCs w:val="18"/>
        </w:rPr>
        <w:t xml:space="preserve">Dit document is enkel als voorbeeld bedoeld. U dient dit document aan uw eigen situatie aan te passen. Indien u van deze voorbeeldbrief gebruik maakt, dan doet u dat voor eigen rekening en risico. Fakiri &amp; </w:t>
      </w:r>
      <w:r w:rsidR="00B31B08">
        <w:rPr>
          <w:rFonts w:ascii="Centaur" w:hAnsi="Centaur"/>
          <w:color w:val="FF0000"/>
          <w:sz w:val="18"/>
          <w:szCs w:val="18"/>
        </w:rPr>
        <w:t>van Beuningen advocaten erkennen</w:t>
      </w:r>
      <w:bookmarkStart w:id="0" w:name="_GoBack"/>
      <w:bookmarkEnd w:id="0"/>
      <w:r w:rsidRPr="006F540D">
        <w:rPr>
          <w:rFonts w:ascii="Centaur" w:hAnsi="Centaur"/>
          <w:color w:val="FF0000"/>
          <w:sz w:val="18"/>
          <w:szCs w:val="18"/>
        </w:rPr>
        <w:t xml:space="preserve"> geen aansprakelijkheid voor het gebruik van deze voorbeeldbrief.</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b/>
          <w:sz w:val="24"/>
          <w:szCs w:val="24"/>
        </w:rPr>
      </w:pPr>
      <w:r w:rsidRPr="000521AF">
        <w:rPr>
          <w:rFonts w:ascii="Centaur" w:hAnsi="Centaur"/>
          <w:b/>
          <w:sz w:val="24"/>
          <w:szCs w:val="24"/>
        </w:rPr>
        <w:t>Partijen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Mevrouw (naam), die is geboren op (datum) te (plaats) en woont te (</w:t>
      </w:r>
      <w:r w:rsidR="000521AF" w:rsidRPr="000521AF">
        <w:rPr>
          <w:rFonts w:ascii="Centaur" w:hAnsi="Centaur"/>
          <w:sz w:val="24"/>
          <w:szCs w:val="24"/>
        </w:rPr>
        <w:t>plaats) aan</w:t>
      </w:r>
      <w:r w:rsidRPr="000521AF">
        <w:rPr>
          <w:rFonts w:ascii="Centaur" w:hAnsi="Centaur"/>
          <w:sz w:val="24"/>
          <w:szCs w:val="24"/>
        </w:rPr>
        <w:t xml:space="preserve"> de (straat) , hierna te noemen: de moeder</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de heer (naam) , die is geboren op (datum) te (plaats) en woont te  (plaats) aan de (straat), hierna te noemen: de vader,</w:t>
      </w:r>
    </w:p>
    <w:p w:rsidR="002A087A" w:rsidRPr="000521AF" w:rsidRDefault="002A087A" w:rsidP="000521AF">
      <w:pPr>
        <w:jc w:val="both"/>
        <w:rPr>
          <w:rFonts w:ascii="Centaur" w:hAnsi="Centaur"/>
          <w:sz w:val="24"/>
          <w:szCs w:val="24"/>
        </w:rPr>
      </w:pPr>
      <w:r w:rsidRPr="000521AF">
        <w:rPr>
          <w:rFonts w:ascii="Centaur" w:hAnsi="Centaur"/>
          <w:sz w:val="24"/>
          <w:szCs w:val="24"/>
        </w:rPr>
        <w:t>die samen worden genoemd: Partijen of ouders</w:t>
      </w:r>
    </w:p>
    <w:p w:rsidR="002A087A" w:rsidRPr="000521AF" w:rsidRDefault="002A087A" w:rsidP="000521AF">
      <w:pPr>
        <w:jc w:val="both"/>
        <w:rPr>
          <w:rFonts w:ascii="Centaur" w:hAnsi="Centaur"/>
          <w:b/>
          <w:sz w:val="24"/>
          <w:szCs w:val="24"/>
        </w:rPr>
      </w:pPr>
    </w:p>
    <w:p w:rsidR="002A087A" w:rsidRPr="000521AF" w:rsidRDefault="002A087A" w:rsidP="000521AF">
      <w:pPr>
        <w:jc w:val="both"/>
        <w:rPr>
          <w:rFonts w:ascii="Centaur" w:hAnsi="Centaur"/>
          <w:b/>
          <w:sz w:val="24"/>
          <w:szCs w:val="24"/>
        </w:rPr>
      </w:pPr>
      <w:r w:rsidRPr="000521AF">
        <w:rPr>
          <w:rFonts w:ascii="Centaur" w:hAnsi="Centaur"/>
          <w:b/>
          <w:sz w:val="24"/>
          <w:szCs w:val="24"/>
        </w:rPr>
        <w:t>NEMEN IN AANMERKING:</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 xml:space="preserve">1. Partijen zijn op (datum) met elkaar getrouwd. Partijen zijn voornemens om hun huwelijk door echtscheiding te laten ontbinden. </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2. Uit het huwelijk van partijen zijn de volgende nog minderjarige kinderen geboren, te weten:</w:t>
      </w:r>
    </w:p>
    <w:p w:rsidR="002A087A" w:rsidRPr="000521AF" w:rsidRDefault="002A087A" w:rsidP="000521AF">
      <w:pPr>
        <w:jc w:val="both"/>
        <w:rPr>
          <w:rFonts w:ascii="Centaur" w:hAnsi="Centaur"/>
          <w:sz w:val="24"/>
          <w:szCs w:val="24"/>
        </w:rPr>
      </w:pPr>
      <w:r w:rsidRPr="000521AF">
        <w:rPr>
          <w:rFonts w:ascii="Centaur" w:hAnsi="Centaur"/>
          <w:sz w:val="24"/>
          <w:szCs w:val="24"/>
        </w:rPr>
        <w:t xml:space="preserve">- </w:t>
      </w:r>
    </w:p>
    <w:p w:rsidR="002A087A" w:rsidRPr="000521AF" w:rsidRDefault="002A087A" w:rsidP="000521AF">
      <w:pPr>
        <w:jc w:val="both"/>
        <w:rPr>
          <w:rFonts w:ascii="Centaur" w:hAnsi="Centaur"/>
          <w:sz w:val="24"/>
          <w:szCs w:val="24"/>
        </w:rPr>
      </w:pPr>
      <w:r w:rsidRPr="000521AF">
        <w:rPr>
          <w:rFonts w:ascii="Centaur" w:hAnsi="Centaur"/>
          <w:sz w:val="24"/>
          <w:szCs w:val="24"/>
        </w:rPr>
        <w:t>-</w:t>
      </w:r>
    </w:p>
    <w:p w:rsidR="002A087A" w:rsidRPr="000521AF" w:rsidRDefault="002A087A" w:rsidP="000521AF">
      <w:pPr>
        <w:jc w:val="both"/>
        <w:rPr>
          <w:rFonts w:ascii="Centaur" w:hAnsi="Centaur"/>
          <w:sz w:val="24"/>
          <w:szCs w:val="24"/>
        </w:rPr>
      </w:pPr>
      <w:r w:rsidRPr="000521AF">
        <w:rPr>
          <w:rFonts w:ascii="Centaur" w:hAnsi="Centaur"/>
          <w:sz w:val="24"/>
          <w:szCs w:val="24"/>
        </w:rPr>
        <w:t>-</w:t>
      </w:r>
    </w:p>
    <w:p w:rsidR="002A087A" w:rsidRPr="000521AF" w:rsidRDefault="002A087A" w:rsidP="000521AF">
      <w:pPr>
        <w:jc w:val="both"/>
        <w:rPr>
          <w:rFonts w:ascii="Centaur" w:hAnsi="Centaur"/>
          <w:sz w:val="24"/>
          <w:szCs w:val="24"/>
        </w:rPr>
      </w:pPr>
      <w:r w:rsidRPr="000521AF">
        <w:rPr>
          <w:rFonts w:ascii="Centaur" w:hAnsi="Centaur"/>
          <w:sz w:val="24"/>
          <w:szCs w:val="24"/>
        </w:rPr>
        <w:t>-</w:t>
      </w:r>
    </w:p>
    <w:p w:rsidR="002A087A" w:rsidRPr="000521AF" w:rsidRDefault="002A087A" w:rsidP="000521AF">
      <w:pPr>
        <w:jc w:val="both"/>
        <w:rPr>
          <w:rFonts w:ascii="Centaur" w:hAnsi="Centaur"/>
          <w:sz w:val="24"/>
          <w:szCs w:val="24"/>
        </w:rPr>
      </w:pPr>
      <w:r w:rsidRPr="000521AF">
        <w:rPr>
          <w:rFonts w:ascii="Centaur" w:hAnsi="Centaur"/>
          <w:sz w:val="24"/>
          <w:szCs w:val="24"/>
        </w:rPr>
        <w:t>3. De ouders hebben overleg gehad over de wijze waarop zij na de echtscheiding de zorg- en opvoedingstaken verdelen, over de wijze waarop zij elkaar over de kinderen zullen informeren en raadplegen en over de wijze waarin zij in de kosten van verzorging en opvoeding van de kinderen zullen voorzien. Overeenkomstig hebben ouders de tussen hen getroffen regeling in dit ouderschapsplan vastgelegd.</w:t>
      </w:r>
    </w:p>
    <w:p w:rsidR="002A087A" w:rsidRPr="000521AF" w:rsidRDefault="002A087A" w:rsidP="000521AF">
      <w:pPr>
        <w:jc w:val="both"/>
        <w:rPr>
          <w:rFonts w:ascii="Centaur" w:hAnsi="Centaur"/>
          <w:sz w:val="24"/>
          <w:szCs w:val="24"/>
        </w:rPr>
      </w:pPr>
    </w:p>
    <w:p w:rsidR="000521AF" w:rsidRPr="000521AF" w:rsidRDefault="000521AF" w:rsidP="000521AF">
      <w:pPr>
        <w:jc w:val="both"/>
        <w:rPr>
          <w:rFonts w:ascii="Centaur" w:hAnsi="Centaur"/>
          <w:sz w:val="24"/>
          <w:szCs w:val="24"/>
        </w:rPr>
      </w:pPr>
    </w:p>
    <w:p w:rsidR="006F540D" w:rsidRDefault="006F540D"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4. Volgens de ouders is het in het belang van de kinderen dat zij contact met beide ouders hebben. Als gezaghebbende ouders onderschrijven de ouders het recht van de kinderen op een gelijkwaardige verzorging en opvoeding door beide ouders.  De ouders streven er dan ook naar de ontwikkeling van de banden van de kinderen met de andere ouder zoveel mogelijk te bevorderen. De ouders   zich daarbij tevens dat zij als ouders een inspanningsverplichting hebben om respectvol met elkaar om te gaan.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5. Bij de opstelling van dit ouderschapsplan hebben de ouders de volgende feiten en omstandigheden in overweging genomen:</w:t>
      </w:r>
      <w:r w:rsidR="000521AF" w:rsidRPr="000521AF">
        <w:rPr>
          <w:rFonts w:ascii="Centaur" w:hAnsi="Centaur"/>
          <w:sz w:val="24"/>
          <w:szCs w:val="24"/>
        </w:rPr>
        <w:t xml:space="preserve"> (Uitleggen welke feiten en omstandigheden in overweging genomen zijn)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6. Bij de totstandkoming van dit ouderschapsplan zijn de kinderen op een passende wijze betrokken. De ouders hebben de gevolgen van de echtscheiding voor</w:t>
      </w:r>
      <w:r w:rsidR="000521AF" w:rsidRPr="000521AF">
        <w:rPr>
          <w:rFonts w:ascii="Centaur" w:hAnsi="Centaur"/>
          <w:sz w:val="24"/>
          <w:szCs w:val="24"/>
        </w:rPr>
        <w:t xml:space="preserve"> hen met de kinderen besproken.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EN ZIJ VERKLAREN HET VOLGENDE TE ZIJN OVEREENGEKOMEN: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b/>
          <w:sz w:val="24"/>
          <w:szCs w:val="24"/>
        </w:rPr>
      </w:pPr>
      <w:r w:rsidRPr="000521AF">
        <w:rPr>
          <w:rFonts w:ascii="Centaur" w:hAnsi="Centaur"/>
          <w:b/>
          <w:sz w:val="24"/>
          <w:szCs w:val="24"/>
        </w:rPr>
        <w:t>Artikel 1 Gezag</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1.1 (Geef aan bij wie het gezag zal komen te rusten)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Artikel 2 Hoofdverblijf</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2.1. (Geef aan bij wie de kinderen hun hoofdverblijf zullen hebben)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Artikel 3 Informatie- en consultatieregeling</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 xml:space="preserve">3.1. (Geef aan dat partijen elkaar, moeder de vader of vader de moeder, omtrent welke aangelegenheden zal informeren of consulteren. </w:t>
      </w:r>
    </w:p>
    <w:p w:rsidR="002A087A" w:rsidRPr="000521AF" w:rsidRDefault="002A087A" w:rsidP="000521AF">
      <w:pPr>
        <w:jc w:val="both"/>
        <w:rPr>
          <w:rFonts w:ascii="Centaur" w:hAnsi="Centaur"/>
          <w:sz w:val="24"/>
          <w:szCs w:val="24"/>
        </w:rPr>
      </w:pPr>
    </w:p>
    <w:p w:rsidR="000521AF" w:rsidRPr="000521AF" w:rsidRDefault="000521AF" w:rsidP="000521AF">
      <w:pPr>
        <w:jc w:val="both"/>
        <w:rPr>
          <w:rFonts w:ascii="Centaur" w:hAnsi="Centaur"/>
          <w:sz w:val="24"/>
          <w:szCs w:val="24"/>
        </w:rPr>
      </w:pPr>
    </w:p>
    <w:p w:rsidR="000521AF" w:rsidRPr="000521AF" w:rsidRDefault="000521AF" w:rsidP="000521AF">
      <w:pPr>
        <w:jc w:val="both"/>
        <w:rPr>
          <w:rFonts w:ascii="Centaur" w:hAnsi="Centaur"/>
          <w:sz w:val="24"/>
          <w:szCs w:val="24"/>
        </w:rPr>
      </w:pPr>
    </w:p>
    <w:p w:rsidR="000521AF" w:rsidRPr="000521AF" w:rsidRDefault="000521AF" w:rsidP="000521AF">
      <w:pPr>
        <w:jc w:val="both"/>
        <w:rPr>
          <w:rFonts w:ascii="Centaur" w:hAnsi="Centaur"/>
          <w:sz w:val="24"/>
          <w:szCs w:val="24"/>
        </w:rPr>
      </w:pPr>
    </w:p>
    <w:p w:rsidR="000521AF" w:rsidRPr="000521AF" w:rsidRDefault="000521AF" w:rsidP="000521AF">
      <w:pPr>
        <w:jc w:val="both"/>
        <w:rPr>
          <w:rFonts w:ascii="Centaur" w:hAnsi="Centaur"/>
          <w:sz w:val="24"/>
          <w:szCs w:val="24"/>
        </w:rPr>
      </w:pPr>
    </w:p>
    <w:p w:rsidR="000521AF" w:rsidRPr="000521AF" w:rsidRDefault="000521AF" w:rsidP="000521AF">
      <w:pPr>
        <w:jc w:val="both"/>
        <w:rPr>
          <w:rFonts w:ascii="Centaur" w:hAnsi="Centaur"/>
          <w:b/>
          <w:sz w:val="24"/>
          <w:szCs w:val="24"/>
        </w:rPr>
      </w:pPr>
    </w:p>
    <w:p w:rsidR="002A087A" w:rsidRPr="000521AF" w:rsidRDefault="002A087A" w:rsidP="000521AF">
      <w:pPr>
        <w:jc w:val="both"/>
        <w:rPr>
          <w:rFonts w:ascii="Centaur" w:hAnsi="Centaur"/>
          <w:b/>
          <w:sz w:val="24"/>
          <w:szCs w:val="24"/>
        </w:rPr>
      </w:pPr>
      <w:r w:rsidRPr="000521AF">
        <w:rPr>
          <w:rFonts w:ascii="Centaur" w:hAnsi="Centaur"/>
          <w:b/>
          <w:sz w:val="24"/>
          <w:szCs w:val="24"/>
        </w:rPr>
        <w:t>4 De zorgregeling</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4.1. (Geef aan waar en op welke dagen de kinderen bij wie verblijven)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4.2. (Geef de regeling ten behoeve van de vakantie aan)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4.3. (Geef aan bij wie de kinderen de bijzondere dagen door zullen brengen)</w:t>
      </w:r>
    </w:p>
    <w:p w:rsidR="002A087A" w:rsidRPr="000521AF" w:rsidRDefault="002A087A" w:rsidP="000521AF">
      <w:pPr>
        <w:jc w:val="both"/>
        <w:rPr>
          <w:rFonts w:ascii="Centaur" w:hAnsi="Centaur"/>
          <w:sz w:val="24"/>
          <w:szCs w:val="24"/>
        </w:rPr>
      </w:pPr>
      <w:r w:rsidRPr="000521AF">
        <w:rPr>
          <w:rFonts w:ascii="Centaur" w:hAnsi="Centaur"/>
          <w:sz w:val="24"/>
          <w:szCs w:val="24"/>
        </w:rPr>
        <w:t xml:space="preserve"> </w:t>
      </w:r>
    </w:p>
    <w:p w:rsidR="002A087A" w:rsidRPr="000521AF" w:rsidRDefault="002A087A" w:rsidP="000521AF">
      <w:pPr>
        <w:jc w:val="both"/>
        <w:rPr>
          <w:rFonts w:ascii="Centaur" w:hAnsi="Centaur"/>
          <w:sz w:val="24"/>
          <w:szCs w:val="24"/>
        </w:rPr>
      </w:pPr>
      <w:r w:rsidRPr="000521AF">
        <w:rPr>
          <w:rFonts w:ascii="Centaur" w:hAnsi="Centaur"/>
          <w:sz w:val="24"/>
          <w:szCs w:val="24"/>
        </w:rPr>
        <w:t xml:space="preserve"> Moederdag:</w:t>
      </w:r>
    </w:p>
    <w:p w:rsidR="002A087A" w:rsidRPr="000521AF" w:rsidRDefault="002A087A" w:rsidP="000521AF">
      <w:pPr>
        <w:jc w:val="both"/>
        <w:rPr>
          <w:rFonts w:ascii="Centaur" w:hAnsi="Centaur"/>
          <w:sz w:val="24"/>
          <w:szCs w:val="24"/>
        </w:rPr>
      </w:pPr>
      <w:r w:rsidRPr="000521AF">
        <w:rPr>
          <w:rFonts w:ascii="Centaur" w:hAnsi="Centaur"/>
          <w:sz w:val="24"/>
          <w:szCs w:val="24"/>
        </w:rPr>
        <w:t xml:space="preserve"> </w:t>
      </w:r>
    </w:p>
    <w:p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Vaderdag:</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Verjaardagen kinderen: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Verjaardagen ouders:</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rsidR="002A087A" w:rsidRPr="000521AF" w:rsidRDefault="002A087A" w:rsidP="000521AF">
      <w:pPr>
        <w:jc w:val="both"/>
        <w:rPr>
          <w:rFonts w:ascii="Centaur" w:hAnsi="Centaur"/>
          <w:sz w:val="24"/>
          <w:szCs w:val="24"/>
        </w:rPr>
      </w:pPr>
      <w:r w:rsidRPr="000521AF">
        <w:rPr>
          <w:rFonts w:ascii="Centaur" w:hAnsi="Centaur"/>
          <w:sz w:val="24"/>
          <w:szCs w:val="24"/>
        </w:rPr>
        <w:t xml:space="preserve"> </w:t>
      </w:r>
    </w:p>
    <w:p w:rsidR="002A087A" w:rsidRPr="000521AF" w:rsidRDefault="002A087A" w:rsidP="000521AF">
      <w:pPr>
        <w:jc w:val="both"/>
        <w:rPr>
          <w:rFonts w:ascii="Centaur" w:hAnsi="Centaur"/>
          <w:sz w:val="24"/>
          <w:szCs w:val="24"/>
        </w:rPr>
      </w:pPr>
      <w:r w:rsidRPr="000521AF">
        <w:rPr>
          <w:rFonts w:ascii="Centaur" w:hAnsi="Centaur"/>
          <w:sz w:val="24"/>
          <w:szCs w:val="24"/>
        </w:rPr>
        <w:t>__________</w:t>
      </w:r>
    </w:p>
    <w:p w:rsidR="002A087A" w:rsidRPr="000521AF" w:rsidRDefault="002A087A" w:rsidP="000521AF">
      <w:pPr>
        <w:jc w:val="both"/>
        <w:rPr>
          <w:rFonts w:ascii="Centaur" w:hAnsi="Centaur"/>
          <w:sz w:val="24"/>
          <w:szCs w:val="24"/>
        </w:rPr>
      </w:pPr>
    </w:p>
    <w:p w:rsidR="000521AF" w:rsidRPr="000521AF" w:rsidRDefault="000521AF" w:rsidP="000521AF">
      <w:pPr>
        <w:jc w:val="both"/>
        <w:rPr>
          <w:rFonts w:ascii="Centaur" w:hAnsi="Centaur"/>
          <w:sz w:val="24"/>
          <w:szCs w:val="24"/>
        </w:rPr>
      </w:pPr>
    </w:p>
    <w:p w:rsidR="000521AF" w:rsidRPr="000521AF" w:rsidRDefault="000521AF"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Verjaardagen</w:t>
      </w:r>
    </w:p>
    <w:p w:rsidR="002A087A" w:rsidRPr="000521AF" w:rsidRDefault="002A087A" w:rsidP="000521AF">
      <w:pPr>
        <w:jc w:val="both"/>
        <w:rPr>
          <w:rFonts w:ascii="Centaur" w:hAnsi="Centaur"/>
          <w:sz w:val="24"/>
          <w:szCs w:val="24"/>
        </w:rPr>
      </w:pPr>
      <w:r w:rsidRPr="000521AF">
        <w:rPr>
          <w:rFonts w:ascii="Centaur" w:hAnsi="Centaur"/>
          <w:sz w:val="24"/>
          <w:szCs w:val="24"/>
        </w:rPr>
        <w:t>overige familie/kennissen/relaties</w:t>
      </w:r>
    </w:p>
    <w:p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rsidR="002A087A" w:rsidRPr="000521AF" w:rsidRDefault="002A087A" w:rsidP="000521AF">
      <w:pPr>
        <w:jc w:val="both"/>
        <w:rPr>
          <w:rFonts w:ascii="Centaur" w:hAnsi="Centaur"/>
          <w:sz w:val="24"/>
          <w:szCs w:val="24"/>
        </w:rPr>
      </w:pPr>
      <w:r w:rsidRPr="000521AF">
        <w:rPr>
          <w:rFonts w:ascii="Centaur" w:hAnsi="Centaur"/>
          <w:sz w:val="24"/>
          <w:szCs w:val="24"/>
        </w:rPr>
        <w:t xml:space="preserve"> __________</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b/>
          <w:sz w:val="24"/>
          <w:szCs w:val="24"/>
        </w:rPr>
      </w:pPr>
      <w:r w:rsidRPr="000521AF">
        <w:rPr>
          <w:rFonts w:ascii="Centaur" w:hAnsi="Centaur"/>
          <w:b/>
          <w:sz w:val="24"/>
          <w:szCs w:val="24"/>
        </w:rPr>
        <w:t>Artikel 5 Financiën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5.1. (Bepaal hier wat de kinderen aan financiën nodig hebben en wie voor hoeveel bijdraagt.)</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5.2. (Bepaal hier wie de toeslagen ten behoeve van de kinderen ontvangt)</w:t>
      </w:r>
    </w:p>
    <w:p w:rsidR="002A087A" w:rsidRPr="000521AF" w:rsidRDefault="002A087A" w:rsidP="000521AF">
      <w:pPr>
        <w:jc w:val="both"/>
        <w:rPr>
          <w:rFonts w:ascii="Centaur" w:hAnsi="Centaur"/>
          <w:sz w:val="24"/>
          <w:szCs w:val="24"/>
        </w:rPr>
      </w:pPr>
    </w:p>
    <w:p w:rsidR="002A087A" w:rsidRPr="00040E32" w:rsidRDefault="002A087A" w:rsidP="000521AF">
      <w:pPr>
        <w:jc w:val="both"/>
        <w:rPr>
          <w:rFonts w:ascii="Centaur" w:hAnsi="Centaur"/>
          <w:b/>
          <w:sz w:val="24"/>
          <w:szCs w:val="24"/>
        </w:rPr>
      </w:pPr>
      <w:r w:rsidRPr="00040E32">
        <w:rPr>
          <w:rFonts w:ascii="Centaur" w:hAnsi="Centaur"/>
          <w:b/>
          <w:sz w:val="24"/>
          <w:szCs w:val="24"/>
        </w:rPr>
        <w:t>Artikel 6 Geschillenregeling en evaluatie</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6.1. Het ouderschapsplan zal periodiek bekeken, besproken en eventueel aangepast worden.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6.2. In het geval dat partijen in de toekomst een geschil omtrent het ouderschapsplan zullen krijgen dan zullen zij proberen eerst door middel van onderling overleg tot een regeling te komen.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6.3. Mocht dit niet lukken, dan zullen partijen zich tot hun advocaten wenden.</w:t>
      </w:r>
    </w:p>
    <w:p w:rsidR="002A087A" w:rsidRPr="000521AF" w:rsidRDefault="002A087A" w:rsidP="000521AF">
      <w:pPr>
        <w:jc w:val="both"/>
        <w:rPr>
          <w:rFonts w:ascii="Centaur" w:hAnsi="Centaur"/>
          <w:b/>
          <w:sz w:val="24"/>
          <w:szCs w:val="24"/>
        </w:rPr>
      </w:pPr>
    </w:p>
    <w:p w:rsidR="002A087A" w:rsidRPr="000521AF" w:rsidRDefault="002A087A" w:rsidP="000521AF">
      <w:pPr>
        <w:jc w:val="both"/>
        <w:rPr>
          <w:rFonts w:ascii="Centaur" w:hAnsi="Centaur"/>
          <w:b/>
          <w:sz w:val="24"/>
          <w:szCs w:val="24"/>
        </w:rPr>
      </w:pPr>
      <w:r w:rsidRPr="000521AF">
        <w:rPr>
          <w:rFonts w:ascii="Centaur" w:hAnsi="Centaur"/>
          <w:b/>
          <w:sz w:val="24"/>
          <w:szCs w:val="24"/>
        </w:rPr>
        <w:t>Artikel 7 Paspoort en toebehoren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7.1. (Bepaal hier bij</w:t>
      </w:r>
      <w:r w:rsidR="000521AF" w:rsidRPr="000521AF">
        <w:rPr>
          <w:rFonts w:ascii="Centaur" w:hAnsi="Centaur"/>
          <w:sz w:val="24"/>
          <w:szCs w:val="24"/>
        </w:rPr>
        <w:t xml:space="preserve"> wie</w:t>
      </w:r>
      <w:r w:rsidRPr="000521AF">
        <w:rPr>
          <w:rFonts w:ascii="Centaur" w:hAnsi="Centaur"/>
          <w:sz w:val="24"/>
          <w:szCs w:val="24"/>
        </w:rPr>
        <w:t xml:space="preserve"> het paspoort en andere juridische documenten van de kinderen bewaard worden)</w:t>
      </w:r>
    </w:p>
    <w:p w:rsidR="002A087A" w:rsidRPr="000521AF" w:rsidRDefault="002A087A" w:rsidP="000521AF">
      <w:pPr>
        <w:jc w:val="both"/>
        <w:rPr>
          <w:rFonts w:ascii="Centaur" w:hAnsi="Centaur"/>
          <w:sz w:val="24"/>
          <w:szCs w:val="24"/>
        </w:rPr>
      </w:pPr>
    </w:p>
    <w:p w:rsidR="000521AF" w:rsidRPr="000521AF" w:rsidRDefault="000521AF" w:rsidP="000521AF">
      <w:pPr>
        <w:jc w:val="both"/>
        <w:rPr>
          <w:rFonts w:ascii="Centaur" w:hAnsi="Centaur"/>
          <w:sz w:val="24"/>
          <w:szCs w:val="24"/>
        </w:rPr>
      </w:pPr>
    </w:p>
    <w:p w:rsidR="000521AF" w:rsidRPr="000521AF" w:rsidRDefault="000521AF" w:rsidP="000521AF">
      <w:pPr>
        <w:jc w:val="both"/>
        <w:rPr>
          <w:rFonts w:ascii="Centaur" w:hAnsi="Centaur"/>
          <w:sz w:val="24"/>
          <w:szCs w:val="24"/>
        </w:rPr>
      </w:pPr>
    </w:p>
    <w:p w:rsidR="000521AF" w:rsidRPr="000521AF" w:rsidRDefault="000521AF" w:rsidP="000521AF">
      <w:pPr>
        <w:jc w:val="both"/>
        <w:rPr>
          <w:rFonts w:ascii="Centaur" w:hAnsi="Centaur"/>
          <w:sz w:val="24"/>
          <w:szCs w:val="24"/>
        </w:rPr>
      </w:pPr>
    </w:p>
    <w:p w:rsidR="000521AF" w:rsidRPr="000521AF" w:rsidRDefault="000521AF" w:rsidP="000521AF">
      <w:pPr>
        <w:jc w:val="both"/>
        <w:rPr>
          <w:rFonts w:ascii="Centaur" w:hAnsi="Centaur"/>
          <w:sz w:val="24"/>
          <w:szCs w:val="24"/>
        </w:rPr>
      </w:pPr>
    </w:p>
    <w:p w:rsidR="002A087A" w:rsidRPr="000521AF" w:rsidRDefault="002A087A" w:rsidP="000521AF">
      <w:pPr>
        <w:jc w:val="both"/>
        <w:rPr>
          <w:rFonts w:ascii="Centaur" w:hAnsi="Centaur"/>
          <w:b/>
          <w:sz w:val="24"/>
          <w:szCs w:val="24"/>
        </w:rPr>
      </w:pPr>
      <w:r w:rsidRPr="000521AF">
        <w:rPr>
          <w:rFonts w:ascii="Centaur" w:hAnsi="Centaur"/>
          <w:b/>
          <w:sz w:val="24"/>
          <w:szCs w:val="24"/>
        </w:rPr>
        <w:t>Artikel 8 School</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8.1. (Bepaal hier of partijen gezamenlijk naar de ouderavond gaan of dat partijen elkaar afwisselen)</w:t>
      </w:r>
    </w:p>
    <w:p w:rsidR="002A087A" w:rsidRPr="000521AF" w:rsidRDefault="002A087A" w:rsidP="000521AF">
      <w:pPr>
        <w:jc w:val="both"/>
        <w:rPr>
          <w:rFonts w:ascii="Centaur" w:hAnsi="Centaur"/>
          <w:b/>
          <w:sz w:val="24"/>
          <w:szCs w:val="24"/>
        </w:rPr>
      </w:pPr>
    </w:p>
    <w:p w:rsidR="002A087A" w:rsidRPr="000521AF" w:rsidRDefault="002A087A" w:rsidP="000521AF">
      <w:pPr>
        <w:jc w:val="both"/>
        <w:rPr>
          <w:rFonts w:ascii="Centaur" w:hAnsi="Centaur"/>
          <w:b/>
          <w:sz w:val="24"/>
          <w:szCs w:val="24"/>
        </w:rPr>
      </w:pPr>
      <w:r w:rsidRPr="000521AF">
        <w:rPr>
          <w:rFonts w:ascii="Centaur" w:hAnsi="Centaur"/>
          <w:b/>
          <w:sz w:val="24"/>
          <w:szCs w:val="24"/>
        </w:rPr>
        <w:t>Artikel 9 Ziekte</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8.1. (Bepaal hier of van beide ouders toestemming voor een ingreep nodig is en dat de ene ouder de ander op de hoogte van ziekenhuisbezoek zal brengen)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Deze regeling is niet uitputtend bedoeld en u kunt zelf artikelen toevoegen!</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r w:rsidRPr="000521AF">
        <w:rPr>
          <w:rFonts w:ascii="Centaur" w:hAnsi="Centaur"/>
          <w:sz w:val="24"/>
          <w:szCs w:val="24"/>
        </w:rPr>
        <w:t>Aldus overeengekomen en in viervoud getekend</w:t>
      </w:r>
    </w:p>
    <w:p w:rsidR="002A087A" w:rsidRPr="000521AF" w:rsidRDefault="002A087A" w:rsidP="000521AF">
      <w:pPr>
        <w:jc w:val="both"/>
        <w:rPr>
          <w:rFonts w:ascii="Centaur" w:hAnsi="Centaur"/>
          <w:sz w:val="24"/>
          <w:szCs w:val="24"/>
        </w:rPr>
      </w:pPr>
      <w:r w:rsidRPr="000521AF">
        <w:rPr>
          <w:rFonts w:ascii="Centaur" w:hAnsi="Centaur"/>
          <w:sz w:val="24"/>
          <w:szCs w:val="24"/>
        </w:rPr>
        <w:t>te  op (datum) te  op (datum)</w:t>
      </w:r>
    </w:p>
    <w:p w:rsidR="002A087A" w:rsidRPr="000521AF" w:rsidRDefault="002A087A" w:rsidP="000521AF">
      <w:pPr>
        <w:jc w:val="both"/>
        <w:rPr>
          <w:rFonts w:ascii="Centaur" w:hAnsi="Centaur"/>
          <w:sz w:val="24"/>
          <w:szCs w:val="24"/>
        </w:rPr>
      </w:pPr>
      <w:r w:rsidRPr="000521AF">
        <w:rPr>
          <w:rFonts w:ascii="Centaur" w:hAnsi="Centaur"/>
          <w:sz w:val="24"/>
          <w:szCs w:val="24"/>
        </w:rPr>
        <w:t>de moeder/de vader</w:t>
      </w:r>
    </w:p>
    <w:p w:rsidR="002A087A" w:rsidRPr="000521AF" w:rsidRDefault="002A087A" w:rsidP="000521AF">
      <w:pPr>
        <w:jc w:val="both"/>
        <w:rPr>
          <w:rFonts w:ascii="Centaur" w:hAnsi="Centaur"/>
          <w:sz w:val="24"/>
          <w:szCs w:val="24"/>
        </w:rPr>
      </w:pPr>
    </w:p>
    <w:p w:rsidR="002A087A" w:rsidRPr="000521AF" w:rsidRDefault="002A087A" w:rsidP="000521AF">
      <w:pPr>
        <w:jc w:val="both"/>
        <w:rPr>
          <w:rFonts w:ascii="Centaur" w:hAnsi="Centaur"/>
          <w:sz w:val="24"/>
          <w:szCs w:val="24"/>
        </w:rPr>
      </w:pPr>
    </w:p>
    <w:p w:rsidR="002A087A" w:rsidRPr="006F540D" w:rsidRDefault="000521AF" w:rsidP="000521AF">
      <w:pPr>
        <w:jc w:val="both"/>
        <w:rPr>
          <w:rFonts w:ascii="Centaur" w:hAnsi="Centaur"/>
          <w:color w:val="FF0000"/>
          <w:sz w:val="18"/>
          <w:szCs w:val="18"/>
        </w:rPr>
      </w:pPr>
      <w:r w:rsidRPr="006F540D">
        <w:rPr>
          <w:rFonts w:ascii="Centaur" w:hAnsi="Centaur"/>
          <w:color w:val="FF0000"/>
          <w:sz w:val="18"/>
          <w:szCs w:val="18"/>
        </w:rPr>
        <w:t>Let op! H</w:t>
      </w:r>
      <w:r w:rsidR="002A087A" w:rsidRPr="006F540D">
        <w:rPr>
          <w:rFonts w:ascii="Centaur" w:hAnsi="Centaur"/>
          <w:color w:val="FF0000"/>
          <w:sz w:val="18"/>
          <w:szCs w:val="18"/>
        </w:rPr>
        <w:t>et ouderschapsplan maakt deel uit van het echtscheidingsconvenant en dient door een advocaat bij de rechtbank ingediend te worden. Neem zo snel mogelijk contact met ons op als u vragen hebt of als u bijgestaan wenst te worden.</w:t>
      </w:r>
    </w:p>
    <w:p w:rsidR="009959FE" w:rsidRPr="000521AF" w:rsidRDefault="00B31B08">
      <w:pPr>
        <w:rPr>
          <w:rFonts w:ascii="Centaur" w:hAnsi="Centaur"/>
          <w:sz w:val="24"/>
          <w:szCs w:val="24"/>
        </w:rPr>
      </w:pPr>
    </w:p>
    <w:sectPr w:rsidR="009959FE" w:rsidRPr="000521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7A"/>
    <w:rsid w:val="00040E32"/>
    <w:rsid w:val="000521AF"/>
    <w:rsid w:val="00273F01"/>
    <w:rsid w:val="002A087A"/>
    <w:rsid w:val="006F540D"/>
    <w:rsid w:val="007E63F5"/>
    <w:rsid w:val="007F4319"/>
    <w:rsid w:val="0081569B"/>
    <w:rsid w:val="008B44A9"/>
    <w:rsid w:val="009F7072"/>
    <w:rsid w:val="00B31B08"/>
    <w:rsid w:val="00BC0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A1C4"/>
  <w15:chartTrackingRefBased/>
  <w15:docId w15:val="{F1416B7F-4BDC-47C4-82E9-9560C361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5</Pages>
  <Words>689</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Nawid Fakiri</dc:creator>
  <cp:keywords/>
  <dc:description/>
  <cp:lastModifiedBy>Nawid Fakiri</cp:lastModifiedBy>
  <cp:revision>2</cp:revision>
  <dcterms:created xsi:type="dcterms:W3CDTF">2017-07-03T18:39:00Z</dcterms:created>
  <dcterms:modified xsi:type="dcterms:W3CDTF">2017-12-07T18:10:00Z</dcterms:modified>
</cp:coreProperties>
</file>